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61C9D" w14:textId="437C2E67" w:rsidR="00033A4C" w:rsidRDefault="00EA336B">
      <w:pPr>
        <w:rPr>
          <w:rFonts w:eastAsia="Times New Roman"/>
        </w:rPr>
      </w:pPr>
      <w:r>
        <w:rPr>
          <w:rFonts w:eastAsia="Times New Roman"/>
        </w:rPr>
        <w:t>Mississipp</w:t>
      </w:r>
      <w:bookmarkStart w:id="0" w:name="_GoBack"/>
      <w:bookmarkEnd w:id="0"/>
      <w:r>
        <w:rPr>
          <w:rFonts w:eastAsia="Times New Roman"/>
        </w:rPr>
        <w:t xml:space="preserve">i uses </w:t>
      </w:r>
      <w:r w:rsidR="00E57B9C">
        <w:rPr>
          <w:rFonts w:eastAsia="Times New Roman"/>
        </w:rPr>
        <w:t xml:space="preserve">the </w:t>
      </w:r>
      <w:r>
        <w:rPr>
          <w:rFonts w:eastAsia="Times New Roman"/>
        </w:rPr>
        <w:t>federal Child Care and Development Fund (CCDF) to provide child care vouchers to low-income working parents. CCDF vouchers make a huge positive difference by making child care affordable so low-income parents</w:t>
      </w:r>
      <w:r w:rsidR="00E57B9C">
        <w:rPr>
          <w:rFonts w:eastAsia="Times New Roman"/>
        </w:rPr>
        <w:t xml:space="preserve"> </w:t>
      </w:r>
      <w:r>
        <w:rPr>
          <w:rFonts w:eastAsia="Times New Roman"/>
        </w:rPr>
        <w:t>can work</w:t>
      </w:r>
      <w:r w:rsidR="00E57B9C">
        <w:rPr>
          <w:rFonts w:eastAsia="Times New Roman"/>
        </w:rPr>
        <w:t xml:space="preserve">. </w:t>
      </w:r>
      <w:r>
        <w:rPr>
          <w:rFonts w:eastAsia="Times New Roman"/>
        </w:rPr>
        <w:t xml:space="preserve"> Unfortunately, CCDF is so inadequately funded that vouchers only reach 14% of working families who qualify.</w:t>
      </w:r>
    </w:p>
    <w:p w14:paraId="08F4B976" w14:textId="77777777" w:rsidR="00EA336B" w:rsidRDefault="00EA336B">
      <w:pPr>
        <w:rPr>
          <w:rFonts w:eastAsia="Times New Roman"/>
        </w:rPr>
      </w:pPr>
    </w:p>
    <w:p w14:paraId="348E3867" w14:textId="77777777" w:rsidR="00EA336B" w:rsidRDefault="00EA336B" w:rsidP="00EA336B">
      <w:pPr>
        <w:rPr>
          <w:rFonts w:eastAsia="Times New Roman"/>
        </w:rPr>
      </w:pPr>
      <w:r>
        <w:rPr>
          <w:rFonts w:eastAsia="Times New Roman"/>
        </w:rPr>
        <w:t>Mississippi is currently having to comply with new CCDF rules prompted by recent Congressional reauthorization. The challenges are enormous and implementing the new rules requires more money than Congress appropriated.</w:t>
      </w:r>
    </w:p>
    <w:p w14:paraId="4F16A288" w14:textId="77777777" w:rsidR="00EA336B" w:rsidRDefault="00EA336B" w:rsidP="00EA336B">
      <w:pPr>
        <w:rPr>
          <w:rFonts w:eastAsia="Times New Roman"/>
        </w:rPr>
      </w:pPr>
    </w:p>
    <w:p w14:paraId="32661073" w14:textId="2BD69762" w:rsidR="00EA336B" w:rsidRDefault="00EA336B" w:rsidP="00EA336B">
      <w:pPr>
        <w:rPr>
          <w:rFonts w:eastAsia="Times New Roman"/>
        </w:rPr>
      </w:pPr>
      <w:r>
        <w:rPr>
          <w:rFonts w:eastAsia="Times New Roman"/>
        </w:rPr>
        <w:t>The Mississippi Department of Human Services (MDHS) and the State Early Childhood Advisory Council (SECAC) have been tasked with creating new policies. As part of that process, public input was solicited</w:t>
      </w:r>
      <w:r w:rsidR="00E57B9C">
        <w:rPr>
          <w:rFonts w:eastAsia="Times New Roman"/>
        </w:rPr>
        <w:t xml:space="preserve">. </w:t>
      </w:r>
      <w:r>
        <w:rPr>
          <w:rFonts w:eastAsia="Times New Roman"/>
        </w:rPr>
        <w:t xml:space="preserve">  </w:t>
      </w:r>
    </w:p>
    <w:p w14:paraId="1091EBD7" w14:textId="77777777" w:rsidR="00EA336B" w:rsidRDefault="00EA336B" w:rsidP="00EA336B">
      <w:pPr>
        <w:rPr>
          <w:rFonts w:eastAsia="Times New Roman"/>
        </w:rPr>
      </w:pPr>
    </w:p>
    <w:p w14:paraId="49114556" w14:textId="77777777" w:rsidR="00EA336B" w:rsidRDefault="00EA336B" w:rsidP="00EA336B">
      <w:pPr>
        <w:rPr>
          <w:rFonts w:eastAsia="Times New Roman"/>
        </w:rPr>
      </w:pPr>
      <w:r>
        <w:rPr>
          <w:rFonts w:eastAsia="Times New Roman"/>
        </w:rPr>
        <w:t xml:space="preserve">The Mississippi Low Income Child Care Initiative (MLICCI) convened 200 providers who rely on CCDF to solicit input on how to comply with these new regulations and how to make the program better for working parents. </w:t>
      </w:r>
    </w:p>
    <w:p w14:paraId="369DD0DB" w14:textId="77777777" w:rsidR="00EA336B" w:rsidRDefault="00EA336B" w:rsidP="00EA336B">
      <w:pPr>
        <w:rPr>
          <w:rFonts w:eastAsia="Times New Roman"/>
        </w:rPr>
      </w:pPr>
    </w:p>
    <w:p w14:paraId="5F622884" w14:textId="0DB84272" w:rsidR="00EA336B" w:rsidRDefault="00EA336B" w:rsidP="00EA336B">
      <w:pPr>
        <w:rPr>
          <w:rFonts w:eastAsia="Times New Roman"/>
        </w:rPr>
      </w:pPr>
      <w:r>
        <w:rPr>
          <w:rFonts w:eastAsia="Times New Roman"/>
        </w:rPr>
        <w:t xml:space="preserve">Providers reported that TANF families experienced frequent interruptions in child care </w:t>
      </w:r>
      <w:r w:rsidR="009F4850">
        <w:rPr>
          <w:rFonts w:eastAsia="Times New Roman"/>
        </w:rPr>
        <w:t xml:space="preserve">because of </w:t>
      </w:r>
      <w:r>
        <w:rPr>
          <w:rFonts w:eastAsia="Times New Roman"/>
        </w:rPr>
        <w:t xml:space="preserve">changes in their TANF eligibility. </w:t>
      </w:r>
      <w:r w:rsidR="00E57B9C">
        <w:rPr>
          <w:rFonts w:eastAsia="Times New Roman"/>
        </w:rPr>
        <w:t>New federal CCDF rules place an emphasis on uninterrupted child care and make clear that families who are eligible should receive continuous assis</w:t>
      </w:r>
      <w:r w:rsidR="00E57B9C">
        <w:rPr>
          <w:rFonts w:eastAsia="Times New Roman"/>
        </w:rPr>
        <w:t>tance for 12-months at minimum. Yet t</w:t>
      </w:r>
      <w:r>
        <w:rPr>
          <w:rFonts w:eastAsia="Times New Roman"/>
        </w:rPr>
        <w:t>he state’s proposed</w:t>
      </w:r>
      <w:r w:rsidR="00064C87">
        <w:rPr>
          <w:rFonts w:eastAsia="Times New Roman"/>
        </w:rPr>
        <w:t xml:space="preserve"> new</w:t>
      </w:r>
      <w:r>
        <w:rPr>
          <w:rFonts w:eastAsia="Times New Roman"/>
        </w:rPr>
        <w:t xml:space="preserve"> policy would have eliminated child care assistance for parents receiving it through TANF prior to 12 continuous months. MLICCI recommended that the state allow TANF families to retain child care for a full year like other</w:t>
      </w:r>
      <w:r w:rsidR="0079694D">
        <w:rPr>
          <w:rFonts w:eastAsia="Times New Roman"/>
        </w:rPr>
        <w:t xml:space="preserve"> families, regardless of changes in </w:t>
      </w:r>
      <w:r w:rsidR="00E1058A">
        <w:rPr>
          <w:rFonts w:eastAsia="Times New Roman"/>
        </w:rPr>
        <w:t xml:space="preserve">their </w:t>
      </w:r>
      <w:r w:rsidR="0079694D">
        <w:rPr>
          <w:rFonts w:eastAsia="Times New Roman"/>
        </w:rPr>
        <w:t xml:space="preserve">TANF eligibility. </w:t>
      </w:r>
    </w:p>
    <w:p w14:paraId="53B92A51" w14:textId="77777777" w:rsidR="00EA336B" w:rsidRDefault="00EA336B" w:rsidP="00EA336B">
      <w:pPr>
        <w:rPr>
          <w:rFonts w:eastAsia="Times New Roman"/>
        </w:rPr>
      </w:pPr>
    </w:p>
    <w:p w14:paraId="01994184" w14:textId="062E518C" w:rsidR="00EA336B" w:rsidRPr="00062A1D" w:rsidRDefault="00EA336B" w:rsidP="00EA336B">
      <w:pPr>
        <w:rPr>
          <w:rFonts w:eastAsia="Times New Roman"/>
        </w:rPr>
      </w:pPr>
      <w:r w:rsidRPr="00062A1D">
        <w:rPr>
          <w:rFonts w:eastAsia="Times New Roman"/>
        </w:rPr>
        <w:t xml:space="preserve">MLICCI and providers are pleased to report </w:t>
      </w:r>
      <w:r>
        <w:rPr>
          <w:rFonts w:eastAsia="Times New Roman"/>
        </w:rPr>
        <w:t>that</w:t>
      </w:r>
      <w:r w:rsidR="00C874BA">
        <w:rPr>
          <w:rFonts w:eastAsia="Times New Roman"/>
        </w:rPr>
        <w:t xml:space="preserve"> after the publ</w:t>
      </w:r>
      <w:r w:rsidR="00064C87">
        <w:rPr>
          <w:rFonts w:eastAsia="Times New Roman"/>
        </w:rPr>
        <w:t xml:space="preserve">ic comment period, MDHS </w:t>
      </w:r>
      <w:r w:rsidR="00C874BA">
        <w:rPr>
          <w:rFonts w:eastAsia="Times New Roman"/>
        </w:rPr>
        <w:t>revised its proposed policy and</w:t>
      </w:r>
      <w:r>
        <w:rPr>
          <w:rFonts w:eastAsia="Times New Roman"/>
        </w:rPr>
        <w:t xml:space="preserve"> as of October 1</w:t>
      </w:r>
      <w:r w:rsidRPr="00062A1D">
        <w:rPr>
          <w:rFonts w:eastAsia="Times New Roman"/>
          <w:vertAlign w:val="superscript"/>
        </w:rPr>
        <w:t>st</w:t>
      </w:r>
      <w:r>
        <w:rPr>
          <w:rFonts w:eastAsia="Times New Roman"/>
        </w:rPr>
        <w:t>, 2016</w:t>
      </w:r>
      <w:r w:rsidRPr="00062A1D">
        <w:rPr>
          <w:rFonts w:eastAsia="Times New Roman"/>
        </w:rPr>
        <w:t xml:space="preserve">, TANF families will, indeed, retain services for an entire year. This change is good for both parents and providers. </w:t>
      </w:r>
    </w:p>
    <w:p w14:paraId="6F73217E" w14:textId="77777777" w:rsidR="00EA336B" w:rsidRDefault="00EA336B" w:rsidP="00EA336B">
      <w:pPr>
        <w:rPr>
          <w:rFonts w:eastAsia="Times New Roman"/>
        </w:rPr>
      </w:pPr>
    </w:p>
    <w:p w14:paraId="43E70C8C" w14:textId="77777777" w:rsidR="00064C87" w:rsidRDefault="00EA336B" w:rsidP="00D21CFC">
      <w:pPr>
        <w:rPr>
          <w:rFonts w:eastAsia="Times New Roman"/>
        </w:rPr>
      </w:pPr>
      <w:r>
        <w:rPr>
          <w:rFonts w:eastAsia="Times New Roman"/>
        </w:rPr>
        <w:t xml:space="preserve">While this positive change gives us a moment to appreciate, other issues surfaced </w:t>
      </w:r>
      <w:r w:rsidR="00064C87">
        <w:rPr>
          <w:rFonts w:eastAsia="Times New Roman"/>
        </w:rPr>
        <w:t xml:space="preserve">at our convening </w:t>
      </w:r>
      <w:r>
        <w:rPr>
          <w:rFonts w:eastAsia="Times New Roman"/>
        </w:rPr>
        <w:t>that have yet to be add</w:t>
      </w:r>
      <w:r w:rsidR="00D21CFC">
        <w:rPr>
          <w:rFonts w:eastAsia="Times New Roman"/>
        </w:rPr>
        <w:t xml:space="preserve">ressed. </w:t>
      </w:r>
      <w:r w:rsidR="00C874BA">
        <w:rPr>
          <w:rFonts w:eastAsia="Times New Roman"/>
        </w:rPr>
        <w:t xml:space="preserve"> </w:t>
      </w:r>
    </w:p>
    <w:p w14:paraId="5689B98A" w14:textId="77777777" w:rsidR="00064C87" w:rsidRDefault="00064C87" w:rsidP="00D21CFC">
      <w:pPr>
        <w:rPr>
          <w:rFonts w:eastAsia="Times New Roman"/>
        </w:rPr>
      </w:pPr>
    </w:p>
    <w:p w14:paraId="4F9609A0" w14:textId="0E0D094D" w:rsidR="00EA336B" w:rsidRDefault="00EA336B" w:rsidP="00D21CFC">
      <w:pPr>
        <w:rPr>
          <w:rFonts w:eastAsia="Times New Roman"/>
        </w:rPr>
      </w:pPr>
      <w:r w:rsidRPr="00D21CFC">
        <w:rPr>
          <w:rFonts w:eastAsia="Times New Roman"/>
        </w:rPr>
        <w:t xml:space="preserve">CCDF </w:t>
      </w:r>
      <w:r w:rsidR="00C874BA" w:rsidRPr="00D21CFC">
        <w:rPr>
          <w:rFonts w:eastAsia="Times New Roman"/>
        </w:rPr>
        <w:t xml:space="preserve">must expand </w:t>
      </w:r>
      <w:r w:rsidRPr="00D21CFC">
        <w:rPr>
          <w:rFonts w:eastAsia="Times New Roman"/>
        </w:rPr>
        <w:t>t</w:t>
      </w:r>
      <w:r w:rsidR="00C874BA" w:rsidRPr="00D21CFC">
        <w:rPr>
          <w:rFonts w:eastAsia="Times New Roman"/>
        </w:rPr>
        <w:t>o serve more eligible children</w:t>
      </w:r>
      <w:r w:rsidR="00E57B9C">
        <w:rPr>
          <w:rFonts w:eastAsia="Times New Roman"/>
        </w:rPr>
        <w:t>. MS can do this</w:t>
      </w:r>
      <w:r w:rsidR="00C874BA" w:rsidRPr="00D21CFC">
        <w:rPr>
          <w:rFonts w:eastAsia="Times New Roman"/>
        </w:rPr>
        <w:t xml:space="preserve"> with additional revenue </w:t>
      </w:r>
      <w:r w:rsidRPr="00D21CFC">
        <w:rPr>
          <w:rFonts w:eastAsia="Times New Roman"/>
        </w:rPr>
        <w:t>from existing so</w:t>
      </w:r>
      <w:r w:rsidR="00C874BA" w:rsidRPr="00D21CFC">
        <w:rPr>
          <w:rFonts w:eastAsia="Times New Roman"/>
        </w:rPr>
        <w:t>urces of funding, such as TANF</w:t>
      </w:r>
      <w:r w:rsidR="00D21CFC">
        <w:rPr>
          <w:rFonts w:eastAsia="Times New Roman"/>
        </w:rPr>
        <w:t xml:space="preserve">. </w:t>
      </w:r>
    </w:p>
    <w:p w14:paraId="7C9FCD74" w14:textId="77777777" w:rsidR="00064C87" w:rsidRDefault="00064C87" w:rsidP="00D21CFC">
      <w:pPr>
        <w:rPr>
          <w:rFonts w:eastAsia="Times New Roman"/>
        </w:rPr>
      </w:pPr>
    </w:p>
    <w:p w14:paraId="49FC1A3D" w14:textId="23FAF007" w:rsidR="00EA336B" w:rsidRPr="00D21CFC" w:rsidRDefault="00D21CFC" w:rsidP="00D21CFC">
      <w:pPr>
        <w:rPr>
          <w:rFonts w:eastAsia="Times New Roman"/>
        </w:rPr>
      </w:pPr>
      <w:r w:rsidRPr="00D21CFC">
        <w:rPr>
          <w:rFonts w:eastAsia="Times New Roman"/>
        </w:rPr>
        <w:t>T</w:t>
      </w:r>
      <w:r w:rsidR="00EA336B" w:rsidRPr="00D21CFC">
        <w:rPr>
          <w:rFonts w:eastAsia="Times New Roman"/>
        </w:rPr>
        <w:t>he Quality Rating System is too expensive</w:t>
      </w:r>
      <w:r w:rsidRPr="00D21CFC">
        <w:rPr>
          <w:rFonts w:eastAsia="Times New Roman"/>
        </w:rPr>
        <w:t xml:space="preserve"> for providers</w:t>
      </w:r>
      <w:r w:rsidR="00E57B9C">
        <w:rPr>
          <w:rFonts w:eastAsia="Times New Roman"/>
        </w:rPr>
        <w:t xml:space="preserve"> serving low income working families. New CCDF rules require states to invest in quality improvement and providers urge the</w:t>
      </w:r>
      <w:r w:rsidR="00EA336B" w:rsidRPr="00D21CFC">
        <w:rPr>
          <w:rFonts w:eastAsia="Times New Roman"/>
        </w:rPr>
        <w:t xml:space="preserve"> state </w:t>
      </w:r>
      <w:r w:rsidR="00E57B9C">
        <w:rPr>
          <w:rFonts w:eastAsia="Times New Roman"/>
        </w:rPr>
        <w:t xml:space="preserve">to meet this requirement by </w:t>
      </w:r>
      <w:r w:rsidR="00EA336B" w:rsidRPr="00D21CFC">
        <w:rPr>
          <w:rFonts w:eastAsia="Times New Roman"/>
        </w:rPr>
        <w:t>support</w:t>
      </w:r>
      <w:r w:rsidR="00E57B9C">
        <w:rPr>
          <w:rFonts w:eastAsia="Times New Roman"/>
        </w:rPr>
        <w:t>ing</w:t>
      </w:r>
      <w:r>
        <w:rPr>
          <w:rFonts w:eastAsia="Times New Roman"/>
        </w:rPr>
        <w:t xml:space="preserve"> higher wages for</w:t>
      </w:r>
      <w:r w:rsidR="00EA336B" w:rsidRPr="00D21CFC">
        <w:rPr>
          <w:rFonts w:eastAsia="Times New Roman"/>
        </w:rPr>
        <w:t xml:space="preserve"> child care workers who attain higher levels of early childhood training so centers can afford to re</w:t>
      </w:r>
      <w:r w:rsidRPr="00D21CFC">
        <w:rPr>
          <w:rFonts w:eastAsia="Times New Roman"/>
        </w:rPr>
        <w:t xml:space="preserve">tain workers with more training. </w:t>
      </w:r>
      <w:r w:rsidR="00EA336B" w:rsidRPr="00D21CFC">
        <w:rPr>
          <w:rFonts w:eastAsia="Times New Roman"/>
        </w:rPr>
        <w:t xml:space="preserve"> </w:t>
      </w:r>
    </w:p>
    <w:p w14:paraId="67876B34" w14:textId="77777777" w:rsidR="00EA336B" w:rsidRDefault="00EA336B" w:rsidP="00EA336B"/>
    <w:p w14:paraId="512889F3" w14:textId="5DBEA048" w:rsidR="00EA336B" w:rsidRDefault="00EA336B" w:rsidP="00EA336B">
      <w:pPr>
        <w:rPr>
          <w:rFonts w:eastAsia="Times New Roman"/>
        </w:rPr>
      </w:pPr>
      <w:r>
        <w:rPr>
          <w:rFonts w:eastAsia="Times New Roman"/>
        </w:rPr>
        <w:t xml:space="preserve">Providers noted they do not feel their input is valued nor their concerns addressed by MDHS. This lack of trust undermines the effectiveness of CCDF. MLICCI would like to commend MDHS for adopting the provider recommendation that TANF families retain services for an entire year. This is a great example of how provider input can be adopted and indicates that providers who </w:t>
      </w:r>
      <w:r>
        <w:rPr>
          <w:rFonts w:eastAsia="Times New Roman"/>
        </w:rPr>
        <w:lastRenderedPageBreak/>
        <w:t xml:space="preserve">rely on CCDF have important and useful feedback to share about CCDF. Soliciting and using provider input can enhance the relationship between MDHS and the effectiveness of CCDF for </w:t>
      </w:r>
      <w:r w:rsidR="00DF71F0">
        <w:rPr>
          <w:rFonts w:eastAsia="Times New Roman"/>
        </w:rPr>
        <w:t xml:space="preserve">working parents. </w:t>
      </w:r>
      <w:r>
        <w:rPr>
          <w:rFonts w:eastAsia="Times New Roman"/>
        </w:rPr>
        <w:t xml:space="preserve"> </w:t>
      </w:r>
    </w:p>
    <w:sectPr w:rsidR="00EA336B" w:rsidSect="0007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50721"/>
    <w:multiLevelType w:val="hybridMultilevel"/>
    <w:tmpl w:val="1DFCC5D6"/>
    <w:lvl w:ilvl="0" w:tplc="6976481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6B"/>
    <w:rsid w:val="00033A4C"/>
    <w:rsid w:val="00064C87"/>
    <w:rsid w:val="00070CC9"/>
    <w:rsid w:val="000F654F"/>
    <w:rsid w:val="00286C47"/>
    <w:rsid w:val="0057136E"/>
    <w:rsid w:val="0079694D"/>
    <w:rsid w:val="009F4850"/>
    <w:rsid w:val="00BB0D6A"/>
    <w:rsid w:val="00C874BA"/>
    <w:rsid w:val="00D21CFC"/>
    <w:rsid w:val="00DF71F0"/>
    <w:rsid w:val="00E1058A"/>
    <w:rsid w:val="00E57B9C"/>
    <w:rsid w:val="00EA336B"/>
    <w:rsid w:val="00F9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13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BA"/>
    <w:pPr>
      <w:ind w:left="720"/>
      <w:contextualSpacing/>
    </w:pPr>
  </w:style>
  <w:style w:type="paragraph" w:styleId="BalloonText">
    <w:name w:val="Balloon Text"/>
    <w:basedOn w:val="Normal"/>
    <w:link w:val="BalloonTextChar"/>
    <w:uiPriority w:val="99"/>
    <w:semiHidden/>
    <w:unhideWhenUsed/>
    <w:rsid w:val="000F6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9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2618</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Burnett</cp:lastModifiedBy>
  <cp:revision>2</cp:revision>
  <cp:lastPrinted>2016-10-03T19:58:00Z</cp:lastPrinted>
  <dcterms:created xsi:type="dcterms:W3CDTF">2016-10-03T20:51:00Z</dcterms:created>
  <dcterms:modified xsi:type="dcterms:W3CDTF">2016-10-03T20:51:00Z</dcterms:modified>
</cp:coreProperties>
</file>